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2200"/>
        <w:gridCol w:w="1790"/>
        <w:gridCol w:w="1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12"/>
                <w:szCs w:val="12"/>
                <w:highlight w:val="none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2"/>
                <w:highlight w:val="none"/>
                <w:lang w:val="en-US" w:eastAsia="zh-CN"/>
              </w:rPr>
              <w:t>《饮用天然泉水》（T/GZSXH 02-2022）团体标准许可使用申请表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3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办公地址及厂址</w:t>
            </w:r>
          </w:p>
        </w:tc>
        <w:tc>
          <w:tcPr>
            <w:tcW w:w="3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企业法定代表人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企业传真电话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企业电子邮箱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计划年产量（桶/年）</w:t>
            </w:r>
          </w:p>
        </w:tc>
        <w:tc>
          <w:tcPr>
            <w:tcW w:w="3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</w:trPr>
        <w:tc>
          <w:tcPr>
            <w:tcW w:w="1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营业执照的发证机关、发证时间、证书有效期、证书编号</w:t>
            </w:r>
          </w:p>
        </w:tc>
        <w:tc>
          <w:tcPr>
            <w:tcW w:w="3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</w:trPr>
        <w:tc>
          <w:tcPr>
            <w:tcW w:w="1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食品生产许可证发证机关、发证时间、证书有效期、证书编号</w:t>
            </w:r>
          </w:p>
        </w:tc>
        <w:tc>
          <w:tcPr>
            <w:tcW w:w="3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1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取水许可证发证机关、发证时间，证书有效期、证书载明水源类型</w:t>
            </w:r>
          </w:p>
        </w:tc>
        <w:tc>
          <w:tcPr>
            <w:tcW w:w="3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产品主要销售市场</w:t>
            </w:r>
          </w:p>
        </w:tc>
        <w:tc>
          <w:tcPr>
            <w:tcW w:w="3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申请单位承诺：上述所填材料真实、有效、可查。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     签字（盖章）：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exact"/>
        </w:trPr>
        <w:tc>
          <w:tcPr>
            <w:tcW w:w="1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协会审批意见</w:t>
            </w:r>
          </w:p>
        </w:tc>
        <w:tc>
          <w:tcPr>
            <w:tcW w:w="34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负责人签字（盖章）：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填表须知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1、申请表及所附材料均为一式两份，用钢笔或碳素笔工整填写，或用电脑打印。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2、申请单位及期负责人须签名盖章，对所填内容负法律责任。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3、审核批准后，应与贵州省天然饮用水行业协会签订《饮用天然泉水团体标准使用许可合同》，并领取饮用天然泉水授权许可证。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MWM3ZjE1MGZiMTc1MDk4ODdjMmZhM2ZkOGI5MDIifQ=="/>
  </w:docVars>
  <w:rsids>
    <w:rsidRoot w:val="6005091F"/>
    <w:rsid w:val="6005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2023-05-05T03:17:00Z</dcterms:created>
  <dc:creator>Carrey</dc:creator>
  <cp:lastModifiedBy>Carrey</cp:lastModifiedBy>
  <dcterms:modified xsi:type="dcterms:W3CDTF">2023-05-05T03:17:59Z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28EC54B72B2C4845A282EEB623F90365_11</vt:lpwstr>
  </property>
</Properties>
</file>