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“专精特新”中小企业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请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Cs/>
          <w:sz w:val="72"/>
          <w:szCs w:val="72"/>
          <w:lang w:eastAsia="zh-CN"/>
        </w:rPr>
        <w:t>书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  <w:u w:val="single"/>
        </w:rPr>
      </w:pPr>
      <w:r>
        <w:rPr>
          <w:rFonts w:hint="eastAsia" w:ascii="楷体_GB2312" w:hAnsi="Times New Roman" w:eastAsia="楷体_GB2312"/>
          <w:sz w:val="32"/>
          <w:szCs w:val="32"/>
        </w:rPr>
        <w:t>企业名称（盖章）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</w:t>
      </w:r>
    </w:p>
    <w:p>
      <w:pPr>
        <w:pStyle w:val="2"/>
        <w:rPr>
          <w:rFonts w:hint="eastAsia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 xml:space="preserve">推荐时间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     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     </w:t>
      </w:r>
    </w:p>
    <w:p>
      <w:pPr>
        <w:pStyle w:val="2"/>
        <w:rPr>
          <w:rFonts w:hint="eastAsia"/>
        </w:rPr>
      </w:pPr>
    </w:p>
    <w:p>
      <w:pPr>
        <w:tabs>
          <w:tab w:val="left" w:pos="8100"/>
        </w:tabs>
        <w:spacing w:line="720" w:lineRule="auto"/>
        <w:ind w:firstLine="320" w:firstLineChars="100"/>
        <w:rPr>
          <w:rFonts w:hint="eastAsia"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市（州）主管部门</w:t>
      </w:r>
      <w:r>
        <w:rPr>
          <w:rFonts w:hint="eastAsia" w:ascii="楷体_GB2312" w:hAnsi="Times New Roman" w:eastAsia="楷体_GB2312"/>
          <w:sz w:val="32"/>
          <w:szCs w:val="32"/>
        </w:rPr>
        <w:t>（盖章）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Times New Roman" w:eastAsia="楷体_GB2312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spacing w:line="712" w:lineRule="exact"/>
        <w:jc w:val="center"/>
        <w:rPr>
          <w:rFonts w:hint="eastAsia" w:ascii="楷体_GB2312" w:hAnsi="Times New Roman" w:eastAsia="楷体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712" w:lineRule="exact"/>
        <w:jc w:val="center"/>
        <w:rPr>
          <w:rFonts w:hint="default" w:ascii="楷体_GB2312" w:hAnsi="Times New Roman" w:eastAsia="楷体_GB2312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贵州省工业和信息化厅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宋体" w:hAnsi="宋体"/>
          <w:b/>
          <w:sz w:val="44"/>
          <w:szCs w:val="44"/>
        </w:rPr>
        <w:t>填报说明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申请书第一至第五部分</w:t>
      </w:r>
      <w:r>
        <w:rPr>
          <w:rFonts w:hint="eastAsia" w:ascii="仿宋_GB2312" w:hAnsi="仿宋_GB2312" w:eastAsia="仿宋_GB2312" w:cs="仿宋_GB2312"/>
          <w:sz w:val="32"/>
          <w:szCs w:val="32"/>
        </w:rPr>
        <w:t>由申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专精特新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（以下简称“申请企业”）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第六部分由推荐单位填写。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“推荐单位”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企业注册所在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ascii="Times New Roman" w:hAnsi="Times New Roman" w:eastAsia="仿宋_GB2312"/>
          <w:sz w:val="32"/>
          <w:szCs w:val="32"/>
        </w:rPr>
        <w:t>中小企业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主管部门。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企业填写主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导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产品时应参照国家统计局《统计用产品分类目录》中的产品分类或行业分类惯例。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申请企业须根据本通知列明的申请条件，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相关说明或佐证材料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并保证所填内容和提交资料准确、真实、合法、有效、无涉密信息。如弄虚作假，取消本次申请资格，且三年内不得申请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中小企业主管部门组织报送纸质材料，作为我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审核的工作依据。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市（州）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中小企业主管部门须严格按照“第六部分”所列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初核指标，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</w:rPr>
        <w:t>对企业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初审</w:t>
      </w:r>
      <w:r>
        <w:rPr>
          <w:rFonts w:hint="eastAsia" w:ascii="仿宋_GB2312" w:hAnsi="仿宋_GB2312" w:eastAsia="仿宋_GB2312" w:cs="仿宋_GB2312"/>
          <w:sz w:val="32"/>
          <w:szCs w:val="32"/>
        </w:rPr>
        <w:t>核实，提出</w:t>
      </w:r>
      <w:r>
        <w:rPr>
          <w:rFonts w:hint="eastAsia" w:ascii="黑体" w:hAnsi="黑体" w:eastAsia="黑体" w:cs="黑体"/>
          <w:sz w:val="32"/>
          <w:szCs w:val="32"/>
        </w:rPr>
        <w:t>推荐意见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，并加盖公章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7"/>
        <w:tblW w:w="8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529"/>
        <w:gridCol w:w="820"/>
        <w:gridCol w:w="106"/>
        <w:gridCol w:w="1131"/>
        <w:gridCol w:w="270"/>
        <w:gridCol w:w="380"/>
        <w:gridCol w:w="873"/>
        <w:gridCol w:w="814"/>
        <w:gridCol w:w="185"/>
        <w:gridCol w:w="6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00"/>
              <w:jc w:val="center"/>
              <w:rPr>
                <w:rFonts w:ascii="Times New Roman" w:hAnsi="Times New Roman"/>
                <w:b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hint="eastAsia" w:ascii="Times New Roman" w:hAnsi="Times New Roman"/>
                <w:b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/>
                <w:b/>
                <w:color w:val="333333"/>
                <w:kern w:val="0"/>
                <w:sz w:val="24"/>
                <w:szCs w:val="24"/>
              </w:rPr>
              <w:t>企业基本情况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Theme="minorEastAsia"/>
                <w:color w:val="333333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所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市（州）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传真</w:t>
            </w:r>
          </w:p>
        </w:tc>
        <w:tc>
          <w:tcPr>
            <w:tcW w:w="1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注册资本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（万元）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</w:rPr>
              <w:t>根据</w:t>
            </w:r>
            <w:r>
              <w:rPr>
                <w:rFonts w:hint="eastAsia" w:ascii="Times New Roman" w:hAnsi="Times New Roman"/>
              </w:rPr>
              <w:t>《中小企业划型标准</w:t>
            </w:r>
            <w:r>
              <w:rPr>
                <w:rFonts w:hint="eastAsia" w:ascii="Times New Roman" w:hAnsi="Times New Roman"/>
                <w:lang w:eastAsia="zh-CN"/>
              </w:rPr>
              <w:t>规定</w:t>
            </w:r>
            <w:r>
              <w:rPr>
                <w:rFonts w:hint="eastAsia" w:ascii="Times New Roman" w:hAnsi="Times New Roman"/>
              </w:rPr>
              <w:t>》（工信部联企业〔2011〕300号），企业规模属于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中型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小型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微型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t>所属行业</w:t>
            </w:r>
            <w:r>
              <w:rPr>
                <w:rStyle w:val="10"/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  <w:footnoteReference w:id="0"/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楷体_GB2312"/>
                <w:sz w:val="24"/>
                <w:szCs w:val="24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从业人数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  <w:tc>
          <w:tcPr>
            <w:tcW w:w="1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其中研发人员数</w:t>
            </w:r>
          </w:p>
        </w:tc>
        <w:tc>
          <w:tcPr>
            <w:tcW w:w="24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楷体_GB2312" w:cs="楷体_GB231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楷体_GB2312"/>
                <w:sz w:val="24"/>
                <w:szCs w:val="24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国有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合资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 xml:space="preserve">民营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</w:trPr>
        <w:tc>
          <w:tcPr>
            <w:tcW w:w="4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上市情况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eastAsia="宋体"/>
                <w:sz w:val="20"/>
                <w:szCs w:val="21"/>
                <w:lang w:eastAsia="zh-CN"/>
              </w:rPr>
              <w:t>无上市计划</w:t>
            </w:r>
            <w:r>
              <w:rPr>
                <w:rFonts w:hint="eastAsia" w:ascii="Times New Roman" w:hAnsi="Times New Roman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   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 w:eastAsia="宋体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有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市计划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已上市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0"/>
                <w:szCs w:val="21"/>
                <w:u w:val="single"/>
                <w:lang w:val="en-US" w:eastAsia="zh-CN"/>
              </w:rPr>
              <w:t xml:space="preserve">股票代码：              </w:t>
            </w:r>
            <w:r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  <w:t>）</w:t>
            </w:r>
          </w:p>
          <w:p>
            <w:pPr>
              <w:widowControl/>
              <w:ind w:firstLine="200" w:firstLineChars="100"/>
              <w:rPr>
                <w:rFonts w:hint="eastAsia" w:ascii="Times New Roman" w:hAnsi="Times New Roman" w:cs="Times New Roman"/>
                <w:sz w:val="20"/>
                <w:szCs w:val="21"/>
                <w:lang w:eastAsia="zh-CN"/>
              </w:rPr>
            </w:pPr>
          </w:p>
        </w:tc>
        <w:tc>
          <w:tcPr>
            <w:tcW w:w="43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eastAsia="zh-CN"/>
              </w:rPr>
              <w:t>上市计划（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如有，请填写）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.上市进程：□ 未进行上市前股改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已完成上市前股改</w:t>
            </w:r>
          </w:p>
          <w:p>
            <w:pPr>
              <w:widowControl/>
              <w:ind w:firstLine="1200" w:firstLineChars="600"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□ 已提交上市申请</w:t>
            </w:r>
          </w:p>
          <w:p>
            <w:pPr>
              <w:widowControl/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2.拟上市地：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上交所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主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>上交所 科创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板</w:t>
            </w:r>
          </w:p>
          <w:p>
            <w:pPr>
              <w:widowControl/>
              <w:ind w:firstLine="220" w:firstLineChars="100"/>
              <w:rPr>
                <w:rFonts w:hint="default" w:ascii="Times New Roman" w:hAnsi="Times New Roman"/>
                <w:sz w:val="2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主  板 </w:t>
            </w:r>
          </w:p>
          <w:p>
            <w:pPr>
              <w:widowControl/>
              <w:ind w:firstLine="220" w:firstLineChars="100"/>
              <w:rPr>
                <w:rFonts w:hint="eastAsia" w:ascii="Times New Roman" w:hAnsi="Times New Roman" w:cs="Times New Roman"/>
                <w:b/>
                <w:bCs/>
                <w:i/>
                <w:iCs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深交所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sz w:val="20"/>
                <w:szCs w:val="21"/>
                <w:lang w:eastAsia="zh-CN"/>
              </w:rPr>
              <w:t>创业板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楷体_GB2312" w:cs="楷体_GB2312"/>
                <w:sz w:val="22"/>
                <w:szCs w:val="22"/>
              </w:rPr>
              <w:t>□</w:t>
            </w:r>
            <w:r>
              <w:rPr>
                <w:rFonts w:hint="eastAsia" w:ascii="Times New Roman" w:hAnsi="Times New Roman"/>
                <w:sz w:val="20"/>
                <w:szCs w:val="21"/>
                <w:lang w:val="en-US" w:eastAsia="zh-CN"/>
              </w:rPr>
              <w:t xml:space="preserve">新三板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二、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营业收入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主营业务收入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增长率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净利润增长率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资产负债率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   </w:t>
            </w:r>
            <w:r>
              <w:rPr>
                <w:rFonts w:ascii="Times New Roman" w:hAnsi="Times New Roman"/>
              </w:rPr>
              <w:t xml:space="preserve">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 xml:space="preserve">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上缴税金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三、专业化程度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/>
                <w:szCs w:val="21"/>
                <w:lang w:eastAsia="zh-CN"/>
              </w:rPr>
            </w:pPr>
            <w:r>
              <w:rPr>
                <w:rFonts w:ascii="Times New Roman" w:hAnsi="Times New Roman"/>
                <w:szCs w:val="21"/>
              </w:rPr>
              <w:t>主导产品名称</w:t>
            </w:r>
          </w:p>
        </w:tc>
        <w:tc>
          <w:tcPr>
            <w:tcW w:w="2455" w:type="dxa"/>
            <w:gridSpan w:val="3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653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从事该产品领域的时间</w:t>
            </w:r>
            <w:r>
              <w:rPr>
                <w:rFonts w:hint="eastAsia" w:ascii="Times New Roman" w:hAnsi="Times New Roman"/>
                <w:szCs w:val="21"/>
              </w:rPr>
              <w:t>（单位：年）</w:t>
            </w:r>
          </w:p>
        </w:tc>
        <w:tc>
          <w:tcPr>
            <w:tcW w:w="626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</w:trPr>
        <w:tc>
          <w:tcPr>
            <w:tcW w:w="1975" w:type="dxa"/>
            <w:noWrap w:val="0"/>
            <w:vAlign w:val="center"/>
          </w:tcPr>
          <w:p>
            <w:pPr>
              <w:widowControl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属于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《工业强基工程实施指南（2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016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2020年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）》</w:t>
            </w:r>
          </w:p>
          <w:p>
            <w:pPr>
              <w:widowControl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“四基”领域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如是，请打勾，并选择以下细分领域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□核心基础零部件（元器件）□关键基础材料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□先进基础工艺            □产业技术基础  </w:t>
            </w:r>
          </w:p>
          <w:p>
            <w:pPr>
              <w:widowControl/>
              <w:ind w:firstLine="420" w:firstLineChars="200"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如属下列领域，请打勾</w:t>
            </w:r>
          </w:p>
          <w:p>
            <w:pPr>
              <w:widowControl/>
              <w:ind w:firstLine="420" w:firstLineChars="200"/>
              <w:jc w:val="both"/>
              <w:rPr>
                <w:rFonts w:hint="default" w:ascii="Times New Roman" w:hAnsi="Times New Roman" w:eastAsia="宋体" w:cs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□5G □集成电路 □新能源 □工业软件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是否在产业链关键领域实现“补短板”“填空白”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“补短板”的产品名称：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或填补国内（国际）空白的领域：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或替代进口的国外企业（或产品）名称：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jc w:val="both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说明（是否在细分领域实现关键技术首创等情况，30字以内）：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                              </w:t>
            </w:r>
          </w:p>
          <w:p>
            <w:pPr>
              <w:widowControl/>
              <w:jc w:val="both"/>
              <w:rPr>
                <w:rFonts w:hint="default" w:ascii="Times New Roman" w:hAnsi="Times New Roman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975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</w:rPr>
              <w:t>主导产品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是否</w:t>
            </w:r>
            <w:r>
              <w:rPr>
                <w:rFonts w:hint="eastAsia" w:ascii="Times New Roman" w:hAnsi="Times New Roman"/>
                <w:szCs w:val="21"/>
              </w:rPr>
              <w:t>为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国内外</w:t>
            </w:r>
            <w:r>
              <w:rPr>
                <w:rFonts w:hint="eastAsia" w:ascii="Times New Roman" w:hAnsi="Times New Roman"/>
                <w:szCs w:val="21"/>
              </w:rPr>
              <w:t>知名</w:t>
            </w:r>
            <w:r>
              <w:rPr>
                <w:rFonts w:hint="eastAsia" w:ascii="Times New Roman" w:hAnsi="Times New Roman"/>
                <w:szCs w:val="21"/>
                <w:lang w:eastAsia="zh-CN"/>
              </w:rPr>
              <w:t>大</w:t>
            </w:r>
            <w:r>
              <w:rPr>
                <w:rFonts w:hint="eastAsia" w:ascii="Times New Roman" w:hAnsi="Times New Roman"/>
                <w:szCs w:val="21"/>
              </w:rPr>
              <w:t>企业直接配套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400" w:lineRule="exact"/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如是，请填写</w:t>
            </w:r>
          </w:p>
          <w:p>
            <w:pPr>
              <w:numPr>
                <w:ilvl w:val="0"/>
                <w:numId w:val="0"/>
              </w:numPr>
              <w:spacing w:line="400" w:lineRule="exact"/>
              <w:rPr>
                <w:rFonts w:hint="default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重要指标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lang w:val="en-US" w:eastAsia="zh-CN"/>
              </w:rPr>
              <w:t>主导产品省内排名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主导产品销售收入占本企业营业收入比重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ind w:firstLine="1890" w:firstLineChars="9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主导产品出口额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四、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研发</w:t>
            </w:r>
            <w:r>
              <w:rPr>
                <w:rFonts w:ascii="Times New Roman" w:hAnsi="Times New Roman"/>
              </w:rPr>
              <w:t>机构建设情况</w:t>
            </w:r>
          </w:p>
          <w:p>
            <w:pPr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</w:rPr>
              <w:t>企业自建或与高等院校、科研机构联合建立</w:t>
            </w:r>
            <w:r>
              <w:rPr>
                <w:rFonts w:hint="eastAsia" w:ascii="Times New Roman" w:hAnsi="Times New Roman"/>
                <w:lang w:val="en-US" w:eastAsia="zh-CN"/>
              </w:rPr>
              <w:t>)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技术研究院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企业技术中心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企业工程中心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□省级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工业设计中心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21"/>
                <w:u w:val="none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ascii="Times New Roman" w:hAnsi="Times New Roman"/>
                <w:szCs w:val="21"/>
              </w:rPr>
              <w:t>国家级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□省级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院士专家工作站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 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博士后工作站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 xml:space="preserve">有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 □</w:t>
            </w:r>
            <w:r>
              <w:rPr>
                <w:rFonts w:hint="eastAsia" w:ascii="Times New Roman" w:hAnsi="Times New Roman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ind w:firstLine="1680" w:firstLineChars="800"/>
              <w:rPr>
                <w:rFonts w:ascii="Times New Roman" w:hAnsi="Times New Roman"/>
              </w:rPr>
            </w:pP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合作院校机构名称（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3个以内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1.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ind w:firstLine="0" w:firstLineChars="0"/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 3. </w:t>
            </w: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研究领域已获得成果及应用情况（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30字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Cs w:val="21"/>
                <w:lang w:eastAsia="zh-CN"/>
              </w:rPr>
              <w:t>相关</w:t>
            </w:r>
            <w:r>
              <w:rPr>
                <w:rFonts w:ascii="Times New Roman" w:hAnsi="Times New Roman"/>
                <w:szCs w:val="21"/>
              </w:rPr>
              <w:t>指标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20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Cs w:val="21"/>
              </w:rPr>
              <w:t>2</w:t>
            </w:r>
            <w:r>
              <w:rPr>
                <w:rFonts w:ascii="Times New Roman" w:hAnsi="Times New Roman"/>
                <w:color w:val="auto"/>
                <w:szCs w:val="21"/>
              </w:rPr>
              <w:t>0</w:t>
            </w:r>
            <w:r>
              <w:rPr>
                <w:rFonts w:hint="eastAsia" w:ascii="Times New Roman" w:hAnsi="Times New Roman"/>
                <w:color w:val="auto"/>
                <w:szCs w:val="21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研发经费总额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hint="eastAsia" w:ascii="Times New Roman" w:hAnsi="Times New Roma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研发经费占营业收入比重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%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975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拥有</w:t>
            </w:r>
            <w:r>
              <w:rPr>
                <w:rFonts w:hint="eastAsia" w:ascii="Times New Roman" w:hAnsi="Times New Roman"/>
              </w:rPr>
              <w:t>专利情况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</w:rPr>
              <w:t>有效专利</w:t>
            </w:r>
            <w:r>
              <w:rPr>
                <w:rFonts w:hint="eastAsia" w:ascii="Times New Roman" w:hAnsi="Times New Roman"/>
                <w:lang w:eastAsia="zh-CN"/>
              </w:rPr>
              <w:t>总</w:t>
            </w:r>
            <w:r>
              <w:rPr>
                <w:rFonts w:hint="eastAsia" w:ascii="Times New Roman" w:hAnsi="Times New Roman"/>
              </w:rPr>
              <w:t>数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。</w:t>
            </w:r>
          </w:p>
          <w:p>
            <w:pPr>
              <w:ind w:left="420" w:hanging="420" w:hangingChars="200"/>
              <w:jc w:val="both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其中发明专利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实用新型专利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</w:p>
          <w:p>
            <w:pPr>
              <w:ind w:left="420" w:hanging="420" w:hangingChars="20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外观设计专利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</w:rPr>
              <w:t>项</w:t>
            </w:r>
            <w:r>
              <w:rPr>
                <w:rFonts w:hint="eastAsia" w:ascii="Times New Roman" w:hAnsi="Times New Roman"/>
                <w:lang w:eastAsia="zh-CN"/>
              </w:rPr>
              <w:t>；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lang w:eastAsia="zh-CN"/>
              </w:rPr>
              <w:t>软件著作权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主持</w:t>
            </w:r>
            <w:r>
              <w:rPr>
                <w:rFonts w:hint="eastAsia" w:ascii="Times New Roman" w:hAnsi="Times New Roman"/>
                <w:lang w:eastAsia="zh-CN"/>
              </w:rPr>
              <w:t>或参与</w:t>
            </w:r>
            <w:r>
              <w:rPr>
                <w:rFonts w:hint="eastAsia" w:ascii="Times New Roman" w:hAnsi="Times New Roman"/>
              </w:rPr>
              <w:t>制（修）的标准数量和名称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default" w:ascii="Times New Roman" w:hAnsi="Times New Roman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主持制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/>
              </w:rPr>
              <w:t>项</w:t>
            </w:r>
          </w:p>
          <w:p>
            <w:pPr>
              <w:jc w:val="left"/>
              <w:rPr>
                <w:rFonts w:hint="eastAsia" w:ascii="Times New Roman" w:hAnsi="Times New Roman" w:cs="宋体"/>
                <w:kern w:val="0"/>
                <w:szCs w:val="21"/>
              </w:rPr>
            </w:pPr>
            <w:r>
              <w:rPr>
                <w:rFonts w:hint="eastAsia" w:ascii="Times New Roman" w:hAnsi="Times New Roman"/>
                <w:lang w:eastAsia="zh-CN"/>
              </w:rPr>
              <w:t>参与制</w:t>
            </w:r>
            <w:r>
              <w:rPr>
                <w:rFonts w:hint="eastAsia" w:ascii="Times New Roman" w:hAnsi="Times New Roman"/>
                <w:lang w:val="en-US" w:eastAsia="zh-CN"/>
              </w:rPr>
              <w:t>(修)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586" w:type="dxa"/>
            <w:gridSpan w:val="4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</w:p>
        </w:tc>
        <w:tc>
          <w:tcPr>
            <w:tcW w:w="3148" w:type="dxa"/>
            <w:gridSpan w:val="6"/>
            <w:noWrap w:val="0"/>
            <w:vAlign w:val="top"/>
          </w:tcPr>
          <w:p>
            <w:pPr>
              <w:ind w:right="210" w:rightChars="0"/>
              <w:jc w:val="both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名称</w:t>
            </w:r>
            <w:r>
              <w:rPr>
                <w:rFonts w:hint="eastAsia" w:ascii="Times New Roman" w:hAnsi="Times New Roman"/>
              </w:rPr>
              <w:t>：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975" w:type="dxa"/>
            <w:vMerge w:val="restart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数字化赋能</w:t>
            </w: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业务系统是否向云端迁移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75" w:type="dxa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/>
                <w:lang w:val="en-US" w:eastAsia="zh-CN"/>
              </w:rPr>
            </w:pPr>
          </w:p>
        </w:tc>
        <w:tc>
          <w:tcPr>
            <w:tcW w:w="358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是否拥有制造业与互联网融合试点示范项目</w:t>
            </w:r>
          </w:p>
        </w:tc>
        <w:tc>
          <w:tcPr>
            <w:tcW w:w="3148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 xml:space="preserve">是 </w:t>
            </w:r>
            <w:r>
              <w:rPr>
                <w:rFonts w:ascii="Times New Roman" w:hAnsi="Times New Roman" w:cs="宋体"/>
                <w:bCs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cs="宋体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cs="宋体"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核心业务采用信息系统支撑情况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eastAsia="zh-CN"/>
              </w:rPr>
              <w:t>研发设计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CAX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生产制造CAM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经营管理ERP/OA</w:t>
            </w:r>
          </w:p>
          <w:p>
            <w:pPr>
              <w:widowControl/>
              <w:spacing w:line="300" w:lineRule="exact"/>
              <w:jc w:val="left"/>
              <w:rPr>
                <w:rFonts w:hint="default" w:ascii="Times New Roman" w:hAnsi="Times New Roman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运维服务CRM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供应链管理SRM 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 w:val="0"/>
                <w:bCs/>
                <w:color w:val="000000"/>
                <w:kern w:val="0"/>
                <w:szCs w:val="21"/>
                <w:lang w:val="en-US" w:eastAsia="zh-CN"/>
              </w:rPr>
              <w:t>其他</w:t>
            </w:r>
            <w:r>
              <w:rPr>
                <w:rFonts w:hint="eastAsia"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bCs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</w:rPr>
              <w:t>（</w:t>
            </w:r>
            <w:r>
              <w:rPr>
                <w:rFonts w:hint="eastAsia" w:ascii="Times New Roman" w:hAnsi="Times New Roman"/>
                <w:bCs w:val="0"/>
                <w:kern w:val="0"/>
                <w:szCs w:val="21"/>
                <w:u w:val="none"/>
              </w:rPr>
              <w:t>请说明）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1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获得相关部门认定的称号（有效期内）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1.高新技术企业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2.技术创新示范企业（国家级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3.工业企业知识产权运用试点企业（国家级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>4.智能制造试点示范企业（国家级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  省级</w:t>
            </w:r>
            <w:r>
              <w:rPr>
                <w:rFonts w:hint="eastAsia" w:ascii="Times New Roman" w:hAnsi="Times New Roman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 ）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lang w:val="en-US" w:eastAsia="zh-CN"/>
              </w:rPr>
              <w:t xml:space="preserve">5.绿色工厂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    6.质量标杆 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7.是否农产品加工龙头企业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>□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>8.其他</w:t>
            </w:r>
            <w:r>
              <w:rPr>
                <w:rFonts w:hint="eastAsia" w:ascii="Times New Roman" w:hAnsi="Times New Roman"/>
                <w:bCs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2年是否承担过国家或省级重大科技项目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近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2年是否获得过国家或省级技术创新类项目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ascii="Times New Roman" w:hAnsi="Times New Roman"/>
                <w:bCs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/>
                <w:lang w:eastAsia="zh-CN"/>
              </w:rPr>
              <w:t>否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楷体_GB2312" w:cs="楷体_GB231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lang w:val="en-US" w:eastAsia="zh-CN"/>
              </w:rPr>
              <w:t xml:space="preserve">   如是，请填写名称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Times New Roman" w:hAnsi="Times New Roman" w:eastAsia="宋体" w:cs="Times New Roman"/>
                <w:sz w:val="21"/>
                <w:szCs w:val="22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8709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五、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经营管理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Cs w:val="21"/>
              </w:rPr>
              <w:t>产品生产执行标准</w:t>
            </w:r>
          </w:p>
        </w:tc>
        <w:tc>
          <w:tcPr>
            <w:tcW w:w="3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 xml:space="preserve">□国际标准 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</w:rPr>
              <w:t>□国家标准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□行业标准</w:t>
            </w:r>
            <w:r>
              <w:rPr>
                <w:rFonts w:hint="eastAsia" w:ascii="Times New Roman" w:hAnsi="Times New Roman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</w:rPr>
              <w:t>□</w:t>
            </w:r>
            <w:r>
              <w:rPr>
                <w:rFonts w:hint="eastAsia" w:ascii="Times New Roman" w:hAnsi="Times New Roman"/>
                <w:lang w:eastAsia="zh-CN"/>
              </w:rPr>
              <w:t>地方</w:t>
            </w: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20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Cs/>
                <w:color w:val="333333"/>
                <w:kern w:val="0"/>
                <w:szCs w:val="21"/>
              </w:rPr>
              <w:t>标准全称</w:t>
            </w: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</w:rPr>
              <w:t>产品获得发达国家或地区权威机构认证情况</w:t>
            </w:r>
            <w:r>
              <w:rPr>
                <w:rFonts w:hint="eastAsia" w:ascii="Times New Roman" w:hAnsi="Times New Roman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)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spacing w:line="280" w:lineRule="exact"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UL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CSA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ETL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GS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</w:p>
          <w:p>
            <w:pPr>
              <w:spacing w:line="28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其他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（请说明）</w:t>
            </w:r>
            <w:r>
              <w:rPr>
                <w:rFonts w:hint="eastAsia" w:ascii="Times New Roman" w:hAnsi="Times New Roma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97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hint="eastAsia" w:ascii="Times New Roman" w:hAnsi="Times New Roman"/>
              </w:rPr>
              <w:t>企业获得的管理体系认证情况</w:t>
            </w:r>
            <w:r>
              <w:rPr>
                <w:rFonts w:hint="eastAsia" w:ascii="Times New Roman" w:hAnsi="Times New Roman"/>
                <w:lang w:eastAsia="zh-CN"/>
              </w:rPr>
              <w:t>（可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多选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noWrap w:val="0"/>
            <w:vAlign w:val="center"/>
          </w:tcPr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Theme="minorEastAsia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</w:rPr>
              <w:t>ISO9000</w:t>
            </w:r>
            <w:r>
              <w:rPr>
                <w:rFonts w:hint="eastAsia" w:ascii="Times New Roman" w:hAnsi="Times New Roman"/>
              </w:rPr>
              <w:t>质量管理体系认证</w:t>
            </w:r>
            <w:r>
              <w:rPr>
                <w:rFonts w:hint="eastAsia" w:ascii="Times New Roman" w:hAnsi="Times New Roman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/>
                <w:kern w:val="0"/>
                <w:szCs w:val="21"/>
              </w:rPr>
              <w:t>ISO14000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环境管理体系认证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□</w:t>
            </w:r>
          </w:p>
          <w:p>
            <w:pPr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ascii="Times New Roman" w:hAnsi="Times New Roman"/>
              </w:rPr>
              <w:t>OHSAS18000</w:t>
            </w:r>
            <w:r>
              <w:rPr>
                <w:rFonts w:hint="eastAsia" w:ascii="Times New Roman" w:hAnsi="Times New Roman"/>
              </w:rPr>
              <w:t>职业安全健康管理体系认证</w:t>
            </w:r>
            <w:r>
              <w:rPr>
                <w:rFonts w:hint="eastAsia" w:ascii="Times New Roman" w:hAnsi="Times New Roman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其他□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0"/>
                <w:szCs w:val="21"/>
                <w:u w:val="single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</w:rPr>
              <w:t>请说明</w:t>
            </w:r>
            <w:r>
              <w:rPr>
                <w:rFonts w:hint="eastAsia" w:ascii="Times New Roman" w:hAnsi="Times New Roman"/>
                <w:kern w:val="0"/>
                <w:szCs w:val="21"/>
                <w:u w:val="none"/>
                <w:lang w:val="en-US" w:eastAsia="zh-CN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0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企业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总体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简要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介绍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500字以内，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val="en-US" w:eastAsia="zh-CN"/>
              </w:rPr>
              <w:t>可另附页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一、企业经营管理概况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从事细分领域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及从业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时间，企业在细分领域的地位，企业经营战略等。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二、企业主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导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产品情况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。关键领域补短板，参与关键核心技术攻关等情况；属于产业链供应链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；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知识产权积累和运用情况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三、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企业获得的省级以上的荣誉或称号情况等。</w:t>
            </w:r>
          </w:p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Times New Roman" w:hAnsi="Times New Roman" w:eastAsia="方正黑体_GBK"/>
                <w:b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Cs w:val="21"/>
                <w:lang w:eastAsia="zh-CN"/>
              </w:rPr>
              <w:t>四、是否属于工业稳增长和转型升级成效明显市（州）内企业。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6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黑体"/>
                <w:sz w:val="21"/>
                <w:szCs w:val="21"/>
                <w:lang w:val="en-US" w:eastAsia="zh-CN"/>
              </w:rPr>
              <w:t>真实性声明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以上所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>填内容和提交资料均准确、真实、合法、有效、无涉密信息，本企业愿为此承担有关法律责任。</w:t>
            </w:r>
          </w:p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法定代表人（签名）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color w:val="000000"/>
                <w:kern w:val="0"/>
                <w:szCs w:val="21"/>
              </w:rPr>
              <w:t>（企业公章）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2" w:hRule="exact"/>
        </w:trPr>
        <w:tc>
          <w:tcPr>
            <w:tcW w:w="870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、</w:t>
            </w:r>
            <w:r>
              <w:rPr>
                <w:rFonts w:hint="eastAsia" w:ascii="Times New Roman" w:hAnsi="Times New Roman"/>
                <w:b/>
                <w:sz w:val="24"/>
                <w:szCs w:val="24"/>
                <w:lang w:eastAsia="zh-CN"/>
              </w:rPr>
              <w:t>初核推荐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/>
                <w:szCs w:val="21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/>
                <w:b w:val="0"/>
                <w:bCs/>
                <w:szCs w:val="21"/>
                <w:lang w:val="en-US" w:eastAsia="zh-CN"/>
              </w:rPr>
              <w:t>市州</w:t>
            </w:r>
            <w:r>
              <w:rPr>
                <w:rFonts w:hint="eastAsia" w:ascii="Times New Roman" w:hAnsi="Times New Roman"/>
                <w:b w:val="0"/>
                <w:bCs/>
                <w:szCs w:val="21"/>
                <w:lang w:eastAsia="zh-CN"/>
              </w:rPr>
              <w:t>中小企业主管部门填写，加盖公章）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7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初审指标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(满足的条件请标记为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■</w:t>
            </w: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lang w:val="en-US" w:eastAsia="zh-CN"/>
              </w:rPr>
              <w:t>2021年度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营业收入2000万元以上（民族工艺品企业年度营业收入1000万元以上）；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企业资产负债率不高于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0%</w:t>
            </w:r>
            <w:r>
              <w:rPr>
                <w:rFonts w:hint="eastAsia" w:asciiTheme="minorEastAsia" w:hAnsiTheme="minorEastAsia" w:cstheme="minorEastAsia"/>
                <w:color w:val="auto"/>
                <w:lang w:val="en-US" w:eastAsia="zh-CN"/>
              </w:rPr>
              <w:t>（不含80%）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lang w:val="en-US"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企业主营业务收入占营业收入70%以上；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近2年研发经费支出占比不低于2%；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拥有有效发明专利1项或实用新型、外观设计专利、软件著作权3项及以上；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取得相关管理体系认证；或产品生产执行国际、国家、行业标准</w:t>
            </w:r>
            <w:r>
              <w:rPr>
                <w:rFonts w:hint="eastAsia" w:asciiTheme="minorEastAsia" w:hAnsiTheme="minorEastAsia" w:cstheme="minorEastAsia"/>
                <w:lang w:val="en-US" w:eastAsia="zh-CN"/>
              </w:rPr>
              <w:t>（民族工艺品企业执行企业生产标准或工艺标准）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；或产品通过发达国家和地区认证；</w:t>
            </w:r>
          </w:p>
          <w:p>
            <w:pPr>
              <w:widowControl/>
              <w:numPr>
                <w:ilvl w:val="0"/>
                <w:numId w:val="1"/>
              </w:numPr>
              <w:spacing w:after="157" w:afterLines="50" w:line="240" w:lineRule="auto"/>
              <w:ind w:left="420" w:leftChars="0" w:hanging="42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三年内未发生过重大安全、质量、环境污染事故等违法记录。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4" w:hRule="exac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市（州）中小企业主管部门推荐意见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lang w:val="en-US" w:eastAsia="zh-CN"/>
              </w:rPr>
              <w:t>(必填，须盖章)</w:t>
            </w:r>
          </w:p>
        </w:tc>
        <w:tc>
          <w:tcPr>
            <w:tcW w:w="67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right="0" w:firstLine="600" w:firstLineChars="200"/>
              <w:jc w:val="left"/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经初审，该企业符合认定条件，同意推荐申请认定贵州省2022年“专精特新”中小企业</w:t>
            </w:r>
            <w:r>
              <w:rPr>
                <w:rFonts w:hint="eastAsia" w:ascii="黑体" w:hAnsi="黑体" w:eastAsia="黑体" w:cs="黑体"/>
                <w:color w:val="auto"/>
                <w:sz w:val="30"/>
                <w:szCs w:val="30"/>
                <w:lang w:val="en-US" w:eastAsia="zh-CN"/>
              </w:rPr>
              <w:t>（专精特新“小巨人”企业）。</w:t>
            </w:r>
            <w:bookmarkStart w:id="0" w:name="_GoBack"/>
            <w:bookmarkEnd w:id="0"/>
          </w:p>
          <w:p>
            <w:pPr>
              <w:pStyle w:val="3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widowControl/>
              <w:spacing w:line="240" w:lineRule="auto"/>
              <w:ind w:right="0"/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  <w:lang w:val="en-US" w:eastAsia="zh-CN"/>
              </w:rPr>
              <w:t>推荐单位（公章）：</w:t>
            </w:r>
          </w:p>
          <w:p>
            <w:pPr>
              <w:widowControl/>
              <w:ind w:firstLine="840" w:firstLineChars="300"/>
              <w:jc w:val="both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日 期：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 xml:space="preserve"> 年 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月</w:t>
            </w:r>
            <w:r>
              <w:rPr>
                <w:rFonts w:hint="eastAsia" w:ascii="Times New Roman" w:hAnsi="Times New Roman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In/b1O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  <w:snapToGrid w:val="0"/>
        <w:rPr>
          <w:rFonts w:hint="default" w:ascii="黑体" w:hAnsi="黑体" w:eastAsia="黑体" w:cs="黑体"/>
          <w:sz w:val="21"/>
          <w:szCs w:val="21"/>
          <w:lang w:val="en-US"/>
        </w:rPr>
      </w:pPr>
      <w:r>
        <w:rPr>
          <w:rStyle w:val="10"/>
          <w:rFonts w:hint="eastAsia" w:ascii="黑体" w:hAnsi="黑体" w:eastAsia="黑体" w:cs="黑体"/>
          <w:sz w:val="21"/>
          <w:szCs w:val="21"/>
        </w:rPr>
        <w:footnoteRef/>
      </w:r>
      <w:r>
        <w:rPr>
          <w:rFonts w:hint="eastAsia" w:ascii="黑体" w:hAnsi="黑体" w:eastAsia="黑体" w:cs="黑体"/>
          <w:sz w:val="21"/>
          <w:szCs w:val="21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所属行业请选填：大数据电子信息、先进装备制造、健康医药、生态特色食品、基础材料、现代化工、新型建材、特色轻工、民族工艺品。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814F"/>
    <w:multiLevelType w:val="singleLevel"/>
    <w:tmpl w:val="45A2814F"/>
    <w:lvl w:ilvl="0" w:tentative="0">
      <w:start w:val="1"/>
      <w:numFmt w:val="bullet"/>
      <w:lvlText w:val="□"/>
      <w:lvlJc w:val="left"/>
      <w:pPr>
        <w:ind w:left="420" w:leftChars="0" w:hanging="420" w:firstLineChars="0"/>
      </w:pPr>
      <w:rPr>
        <w:rFonts w:hint="default" w:ascii="仿宋_GB2312" w:hAnsi="仿宋_GB2312" w:eastAsia="仿宋_GB2312" w:cs="仿宋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26C54"/>
    <w:rsid w:val="04666D3B"/>
    <w:rsid w:val="055A0522"/>
    <w:rsid w:val="0E815A71"/>
    <w:rsid w:val="10471C89"/>
    <w:rsid w:val="10756DED"/>
    <w:rsid w:val="11526C54"/>
    <w:rsid w:val="18A55DA4"/>
    <w:rsid w:val="1BCA6F62"/>
    <w:rsid w:val="1C3653CC"/>
    <w:rsid w:val="1D5801BF"/>
    <w:rsid w:val="22183494"/>
    <w:rsid w:val="22F15FE6"/>
    <w:rsid w:val="269E531F"/>
    <w:rsid w:val="2CC15A08"/>
    <w:rsid w:val="3AC438A1"/>
    <w:rsid w:val="3C4940FC"/>
    <w:rsid w:val="48DA2FD2"/>
    <w:rsid w:val="566C0288"/>
    <w:rsid w:val="57443A85"/>
    <w:rsid w:val="5C174340"/>
    <w:rsid w:val="5D2C388D"/>
    <w:rsid w:val="601E1976"/>
    <w:rsid w:val="643F67BE"/>
    <w:rsid w:val="653F7D20"/>
    <w:rsid w:val="66E05C27"/>
    <w:rsid w:val="68E90C2B"/>
    <w:rsid w:val="6B860E30"/>
    <w:rsid w:val="6DB0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font11"/>
    <w:basedOn w:val="9"/>
    <w:qFormat/>
    <w:uiPriority w:val="0"/>
    <w:rPr>
      <w:rFonts w:hint="eastAsia" w:ascii="仿宋_GB2312" w:eastAsia="仿宋_GB2312" w:cs="仿宋_GB2312"/>
      <w:b/>
      <w:color w:val="000000"/>
      <w:sz w:val="16"/>
      <w:szCs w:val="16"/>
      <w:u w:val="none"/>
    </w:rPr>
  </w:style>
  <w:style w:type="character" w:customStyle="1" w:styleId="12">
    <w:name w:val="font01"/>
    <w:basedOn w:val="9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2021-12-22T01:35:00Z</dcterms:created>
  <dc:creator>Caeser</dc:creator>
  <cp:lastModifiedBy>袁丽娟</cp:lastModifiedBy>
  <dcterms:modified xsi:type="dcterms:W3CDTF">2022-01-05T04:02:01Z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